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DBE" w:rsidRDefault="008D2DBE" w:rsidP="008D2DBE">
      <w:pPr>
        <w:jc w:val="center"/>
        <w:rPr>
          <w:rFonts w:ascii="Times New Roman" w:hAnsi="Times New Roman" w:cs="Times New Roman"/>
          <w:sz w:val="24"/>
        </w:rPr>
      </w:pPr>
      <w:r w:rsidRPr="008D2DBE">
        <w:rPr>
          <w:rFonts w:ascii="Times New Roman" w:hAnsi="Times New Roman" w:cs="Times New Roman"/>
          <w:color w:val="000000"/>
          <w:sz w:val="28"/>
          <w:lang w:val="kk-KZ"/>
        </w:rPr>
        <w:t>4 ҚУАТ БАЛАНСЫ. АКТИВТІ ЕКІ ПОЛЮСТІЛІК. ПОТЕНЦИАЛДЫ ДИАГРАММА.</w:t>
      </w:r>
    </w:p>
    <w:p w:rsidR="008D2DBE" w:rsidRPr="008D2DBE" w:rsidRDefault="008D2DBE" w:rsidP="008D2DBE">
      <w:pPr>
        <w:rPr>
          <w:rFonts w:ascii="Times New Roman" w:hAnsi="Times New Roman" w:cs="Times New Roman"/>
          <w:sz w:val="24"/>
        </w:rPr>
      </w:pPr>
    </w:p>
    <w:p w:rsidR="008D2DBE" w:rsidRDefault="008D2DBE" w:rsidP="008D2DBE">
      <w:pPr>
        <w:rPr>
          <w:rFonts w:ascii="Times New Roman" w:hAnsi="Times New Roman" w:cs="Times New Roman"/>
          <w:sz w:val="24"/>
        </w:rPr>
      </w:pPr>
    </w:p>
    <w:p w:rsidR="008D2DBE" w:rsidRPr="00CF6C55" w:rsidRDefault="008D2DBE" w:rsidP="008D2DBE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Дененің жұмыс жасау қабілеті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осы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дененің энергиясы деп ата-лады. Мысалы, биіктікке кетерілген кез-келген жүктің белгілі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энергиясы бар. Ол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биіктіктен құлаған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кезде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жұмыс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жасайды. Дене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қозғалуы кезінде неғұрлым көп жұмыс жасай алса, оның </w:t>
      </w:r>
      <w:r w:rsidRPr="00CF6C55">
        <w:rPr>
          <w:rStyle w:val="FontStyle62"/>
          <w:spacing w:val="20"/>
          <w:sz w:val="24"/>
          <w:szCs w:val="24"/>
          <w:lang w:val="kk-KZ"/>
        </w:rPr>
        <w:t>энергия</w:t>
      </w:r>
      <w:r w:rsidRPr="00CF6C55">
        <w:rPr>
          <w:rStyle w:val="FontStyle62"/>
          <w:spacing w:val="20"/>
          <w:sz w:val="24"/>
          <w:szCs w:val="24"/>
          <w:lang w:val="kk-KZ"/>
        </w:rPr>
        <w:softHyphen/>
        <w:t xml:space="preserve">сы да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солғұрлым көп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болады. Энергия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жоғалып кетпейді,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тек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бір-түрінен екінші түріне көшіп отырады.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Мысалы, электр энергиясы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механикалық, жылулык, химиялық энергияга, ал механикалык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энергия -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электрге т. б. айналуы мүмкін.</w:t>
      </w:r>
    </w:p>
    <w:p w:rsidR="008D2DBE" w:rsidRPr="00CF6C55" w:rsidRDefault="008D2DBE" w:rsidP="008D2DBE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Тұйық тізбектегі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энергиясының көзі зарядтарды тасы-малдау үшін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белгілі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жұмсайды. Бұл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көздін ЭҚК үшін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осы тізбек,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яғни </w:t>
      </w:r>
      <w:r w:rsidRPr="00CF6C55">
        <w:rPr>
          <w:rStyle w:val="FontStyle63"/>
          <w:spacing w:val="20"/>
          <w:sz w:val="24"/>
          <w:szCs w:val="24"/>
          <w:lang w:val="kk-KZ"/>
        </w:rPr>
        <w:t xml:space="preserve">EQ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арқылы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тасымалданатын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мөлшеріне_кобейту арқылы анықталады.</w:t>
      </w:r>
    </w:p>
    <w:p w:rsidR="008D2DBE" w:rsidRPr="00CF6C55" w:rsidRDefault="008D2DBE" w:rsidP="008D2DBE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104"/>
          <w:b w:val="0"/>
          <w:noProof/>
          <w:spacing w:val="20"/>
          <w:sz w:val="24"/>
          <w:szCs w:val="24"/>
          <w:lang w:val="kk-KZ"/>
        </w:rPr>
        <w:t>Бірақ бұл</w:t>
      </w:r>
      <w:r w:rsidRPr="00CF6C55">
        <w:rPr>
          <w:rStyle w:val="FontStyle88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энергияның барлығы пайдалы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бола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бермейді, яғни </w:t>
      </w:r>
      <w:r w:rsidRPr="00CF6C55">
        <w:rPr>
          <w:rStyle w:val="FontStyle105"/>
          <w:b w:val="0"/>
          <w:noProof/>
          <w:spacing w:val="20"/>
          <w:sz w:val="24"/>
          <w:szCs w:val="24"/>
          <w:lang w:val="kk-KZ"/>
        </w:rPr>
        <w:t>энергия көзі</w:t>
      </w:r>
      <w:r w:rsidRPr="00CF6C55">
        <w:rPr>
          <w:rStyle w:val="FontStyle105"/>
          <w:noProof/>
          <w:spacing w:val="20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өндірген жұмыстын барлығы дерлік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тұтыну-шыға берілмейді. Өйткені оның бір белігі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көзінің ішкі ке-дергісі мен өткізгіш сымдардың кедергілерін жеңуге жұмсалады.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Сонымен энергия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көзі өндіретін пайдалы жұмыс мынаған тең:</w:t>
      </w:r>
    </w:p>
    <w:p w:rsidR="008D2DBE" w:rsidRPr="00CF6C55" w:rsidRDefault="008D2DBE" w:rsidP="008D2DBE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</w:p>
    <w:p w:rsidR="008D2DBE" w:rsidRPr="00CF6C55" w:rsidRDefault="008D2DBE" w:rsidP="008D2DBE">
      <w:pPr>
        <w:ind w:firstLine="567"/>
        <w:jc w:val="right"/>
        <w:rPr>
          <w:rStyle w:val="FontStyle63"/>
          <w:i w:val="0"/>
          <w:noProof/>
          <w:spacing w:val="20"/>
          <w:sz w:val="24"/>
          <w:szCs w:val="24"/>
          <w:lang w:val="kk-KZ"/>
        </w:rPr>
      </w:pPr>
      <w:r w:rsidRPr="00CF6C55">
        <w:rPr>
          <w:rStyle w:val="FontStyle63"/>
          <w:noProof/>
          <w:spacing w:val="20"/>
          <w:sz w:val="24"/>
          <w:szCs w:val="24"/>
          <w:lang w:val="kk-KZ"/>
        </w:rPr>
        <w:t>А = UQ</w:t>
      </w:r>
      <w:r w:rsidRPr="00CF6C55">
        <w:rPr>
          <w:rStyle w:val="FontStyle63"/>
          <w:i w:val="0"/>
          <w:noProof/>
          <w:spacing w:val="20"/>
          <w:sz w:val="24"/>
          <w:szCs w:val="24"/>
          <w:lang w:val="kk-KZ"/>
        </w:rPr>
        <w:t xml:space="preserve">                                           (1.23)</w:t>
      </w:r>
    </w:p>
    <w:p w:rsidR="008D2DBE" w:rsidRPr="00CF6C55" w:rsidRDefault="008D2DBE" w:rsidP="008D2DBE">
      <w:pPr>
        <w:ind w:firstLine="567"/>
        <w:jc w:val="both"/>
        <w:rPr>
          <w:rStyle w:val="FontStyle62"/>
          <w:spacing w:val="20"/>
          <w:sz w:val="24"/>
          <w:szCs w:val="24"/>
          <w:lang w:val="kk-KZ"/>
        </w:rPr>
      </w:pPr>
      <w:r w:rsidRPr="00CF6C55">
        <w:rPr>
          <w:rStyle w:val="FontStyle63"/>
          <w:noProof/>
          <w:spacing w:val="20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мұндағы </w:t>
      </w:r>
      <w:r w:rsidRPr="00CF6C55">
        <w:rPr>
          <w:rStyle w:val="FontStyle63"/>
          <w:spacing w:val="20"/>
          <w:sz w:val="24"/>
          <w:szCs w:val="24"/>
          <w:lang w:val="kk-KZ"/>
        </w:rPr>
        <w:t xml:space="preserve">U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—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тұтынушы қысқыштарындағы </w:t>
      </w:r>
      <w:r w:rsidRPr="00CF6C55">
        <w:rPr>
          <w:rStyle w:val="FontStyle62"/>
          <w:spacing w:val="20"/>
          <w:sz w:val="24"/>
          <w:szCs w:val="24"/>
          <w:lang w:val="kk-KZ"/>
        </w:rPr>
        <w:t>кернеу.</w:t>
      </w:r>
    </w:p>
    <w:p w:rsidR="008D2DBE" w:rsidRPr="00CF6C55" w:rsidRDefault="008D2DBE" w:rsidP="008D2DBE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spacing w:val="20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мөлшері тізбектегі токты аққан уақыт аралығын оның өту уақытына көбейткенге тең: </w:t>
      </w:r>
    </w:p>
    <w:p w:rsidR="008D2DBE" w:rsidRPr="00CF6C55" w:rsidRDefault="008D2DBE" w:rsidP="008D2DBE">
      <w:pPr>
        <w:ind w:firstLine="567"/>
        <w:jc w:val="right"/>
        <w:rPr>
          <w:rStyle w:val="FontStyle63"/>
          <w:i w:val="0"/>
          <w:spacing w:val="20"/>
          <w:sz w:val="24"/>
          <w:szCs w:val="24"/>
          <w:lang w:val="kk-KZ"/>
        </w:rPr>
      </w:pPr>
      <w:r w:rsidRPr="00CF6C55">
        <w:rPr>
          <w:rStyle w:val="FontStyle63"/>
          <w:spacing w:val="20"/>
          <w:sz w:val="24"/>
          <w:szCs w:val="24"/>
          <w:lang w:val="kk-KZ"/>
        </w:rPr>
        <w:t xml:space="preserve">Q = It                                            </w:t>
      </w:r>
      <w:r w:rsidRPr="00CF6C55">
        <w:rPr>
          <w:rStyle w:val="FontStyle63"/>
          <w:i w:val="0"/>
          <w:spacing w:val="20"/>
          <w:sz w:val="24"/>
          <w:szCs w:val="24"/>
          <w:lang w:val="kk-KZ"/>
        </w:rPr>
        <w:t>(1.24)</w:t>
      </w:r>
    </w:p>
    <w:p w:rsidR="008D2DBE" w:rsidRPr="00CF6C55" w:rsidRDefault="008D2DBE" w:rsidP="008D2DBE">
      <w:pPr>
        <w:ind w:firstLine="567"/>
        <w:jc w:val="both"/>
        <w:rPr>
          <w:rStyle w:val="FontStyle62"/>
          <w:spacing w:val="20"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болғандыктан жұмыс формуласын мынадай түрде бейнелеуге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болады: </w:t>
      </w:r>
    </w:p>
    <w:p w:rsidR="008D2DBE" w:rsidRPr="00CF6C55" w:rsidRDefault="008D2DBE" w:rsidP="008D2DBE">
      <w:pPr>
        <w:ind w:firstLine="567"/>
        <w:jc w:val="right"/>
        <w:rPr>
          <w:rStyle w:val="FontStyle63"/>
          <w:i w:val="0"/>
          <w:spacing w:val="20"/>
          <w:sz w:val="24"/>
          <w:szCs w:val="24"/>
          <w:lang w:val="kk-KZ"/>
        </w:rPr>
      </w:pPr>
      <w:r w:rsidRPr="00CF6C55">
        <w:rPr>
          <w:rStyle w:val="FontStyle63"/>
          <w:spacing w:val="20"/>
          <w:sz w:val="24"/>
          <w:szCs w:val="24"/>
          <w:lang w:val="kk-KZ"/>
        </w:rPr>
        <w:t xml:space="preserve">A = UIt                           </w:t>
      </w:r>
      <w:r w:rsidRPr="00CF6C55">
        <w:rPr>
          <w:rStyle w:val="FontStyle63"/>
          <w:i w:val="0"/>
          <w:spacing w:val="20"/>
          <w:sz w:val="24"/>
          <w:szCs w:val="24"/>
          <w:lang w:val="kk-KZ"/>
        </w:rPr>
        <w:t xml:space="preserve">                    (1.25)</w:t>
      </w:r>
    </w:p>
    <w:p w:rsidR="008D2DBE" w:rsidRPr="00CF6C55" w:rsidRDefault="008D2DBE" w:rsidP="008D2DBE">
      <w:pPr>
        <w:ind w:firstLine="567"/>
        <w:jc w:val="both"/>
        <w:rPr>
          <w:rStyle w:val="FontStyle62"/>
          <w:spacing w:val="20"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яғни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электр энергиясы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немесе жұмысшы тізбектегі кернеудің, токтың және оның өту уақытының көбейтіндісіне тең.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Ал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егер тізбек учаскесіндегі кернеуді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ток пен осы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учаске кедергісінің көбейтіндісі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арқылы,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ягни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— </w:t>
      </w:r>
      <w:r w:rsidRPr="00CF6C55">
        <w:rPr>
          <w:rStyle w:val="FontStyle63"/>
          <w:spacing w:val="20"/>
          <w:sz w:val="24"/>
          <w:szCs w:val="24"/>
          <w:lang w:val="kk-KZ"/>
        </w:rPr>
        <w:t xml:space="preserve">UIR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деп өрнектесек, онда жұмыс формуласын былайша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да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жазуға </w:t>
      </w:r>
      <w:r w:rsidRPr="00CF6C55">
        <w:rPr>
          <w:rStyle w:val="FontStyle62"/>
          <w:spacing w:val="20"/>
          <w:sz w:val="24"/>
          <w:szCs w:val="24"/>
          <w:lang w:val="kk-KZ"/>
        </w:rPr>
        <w:t>болады:</w:t>
      </w:r>
    </w:p>
    <w:p w:rsidR="008D2DBE" w:rsidRPr="00CF6C55" w:rsidRDefault="008D2DBE" w:rsidP="008D2DBE">
      <w:pPr>
        <w:ind w:firstLine="567"/>
        <w:jc w:val="right"/>
        <w:rPr>
          <w:rStyle w:val="FontStyle63"/>
          <w:i w:val="0"/>
          <w:spacing w:val="20"/>
          <w:sz w:val="24"/>
          <w:szCs w:val="24"/>
          <w:lang w:val="kk-KZ"/>
        </w:rPr>
      </w:pPr>
      <w:r w:rsidRPr="00CF6C55">
        <w:rPr>
          <w:rStyle w:val="FontStyle63"/>
          <w:spacing w:val="20"/>
          <w:sz w:val="24"/>
          <w:szCs w:val="24"/>
          <w:lang w:val="kk-KZ"/>
        </w:rPr>
        <w:t>A = IRt</w:t>
      </w:r>
      <w:r w:rsidRPr="00CF6C55">
        <w:rPr>
          <w:rStyle w:val="FontStyle63"/>
          <w:i w:val="0"/>
          <w:spacing w:val="20"/>
          <w:sz w:val="24"/>
          <w:szCs w:val="24"/>
          <w:lang w:val="kk-KZ"/>
        </w:rPr>
        <w:t xml:space="preserve">                                           (1.26)</w:t>
      </w:r>
    </w:p>
    <w:p w:rsidR="008D2DBE" w:rsidRPr="00CF6C55" w:rsidRDefault="008D2DBE" w:rsidP="008D2DBE">
      <w:pPr>
        <w:ind w:firstLine="567"/>
        <w:jc w:val="both"/>
        <w:rPr>
          <w:rStyle w:val="FontStyle62"/>
          <w:spacing w:val="20"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Дегенмен көрсетілген формулалардыц ешбірі бұл жұмыс алынған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генераторларының ауқымын анықтай алмайды, өйткені генераторлардың үлкені де кішісі де әртүрлі уақыт аралығында бірдей жұмыс беруі мүмкін. Сондықтан генератордың ауқымы жасалған жұмысымен емес, онын қуатымен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анықталады.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Бұл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кез-келген электр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аппаратына, машинасына, олардың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электр энергиясын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өндіруші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немесе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тұтынушы болуына байланыссыз,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(мысалы, электр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қозғалтқыштар,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электр шамдары, жылыту аспаптары т. б.)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қатысты жағдай </w:t>
      </w:r>
      <w:r w:rsidRPr="00CF6C55">
        <w:rPr>
          <w:rStyle w:val="FontStyle62"/>
          <w:spacing w:val="20"/>
          <w:sz w:val="24"/>
          <w:szCs w:val="24"/>
          <w:lang w:val="kk-KZ"/>
        </w:rPr>
        <w:t>болып табылады.</w:t>
      </w:r>
    </w:p>
    <w:p w:rsidR="008D2DBE" w:rsidRPr="00CF6C55" w:rsidRDefault="008D2DBE" w:rsidP="008D2DBE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Қуат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деп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бір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секунд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ішінде өндірілген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(немесе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пайдаланылған) жұмысты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айтады.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Қуат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мынадай формулалармен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өрнектеледі:</w:t>
      </w:r>
    </w:p>
    <w:p w:rsidR="008D2DBE" w:rsidRPr="00CF6C55" w:rsidRDefault="008D2DBE" w:rsidP="008D2DBE">
      <w:pPr>
        <w:ind w:firstLine="567"/>
        <w:jc w:val="right"/>
        <w:rPr>
          <w:rStyle w:val="FontStyle106"/>
          <w:i w:val="0"/>
          <w:sz w:val="24"/>
          <w:szCs w:val="24"/>
          <w:lang w:val="kk-KZ"/>
        </w:rPr>
      </w:pPr>
      <w:r w:rsidRPr="00CF6C55">
        <w:rPr>
          <w:rStyle w:val="FontStyle106"/>
          <w:sz w:val="24"/>
          <w:szCs w:val="24"/>
          <w:lang w:val="kk-KZ"/>
        </w:rPr>
        <w:t>P = A/t= UQ/t=UI=U</w:t>
      </w:r>
      <w:r w:rsidRPr="00CF6C55">
        <w:rPr>
          <w:rStyle w:val="FontStyle106"/>
          <w:sz w:val="24"/>
          <w:szCs w:val="24"/>
          <w:vertAlign w:val="superscript"/>
          <w:lang w:val="kk-KZ"/>
        </w:rPr>
        <w:t>2</w:t>
      </w:r>
      <w:r w:rsidRPr="00CF6C55">
        <w:rPr>
          <w:rStyle w:val="FontStyle106"/>
          <w:sz w:val="24"/>
          <w:szCs w:val="24"/>
          <w:lang w:val="kk-KZ"/>
        </w:rPr>
        <w:t>/R = I</w:t>
      </w:r>
      <w:r w:rsidRPr="00CF6C55">
        <w:rPr>
          <w:rStyle w:val="FontStyle106"/>
          <w:sz w:val="24"/>
          <w:szCs w:val="24"/>
          <w:vertAlign w:val="superscript"/>
          <w:lang w:val="kk-KZ"/>
        </w:rPr>
        <w:t>2</w:t>
      </w:r>
      <w:r w:rsidRPr="00CF6C55">
        <w:rPr>
          <w:rStyle w:val="FontStyle106"/>
          <w:sz w:val="24"/>
          <w:szCs w:val="24"/>
          <w:lang w:val="kk-KZ"/>
        </w:rPr>
        <w:t>R</w:t>
      </w:r>
      <w:r w:rsidRPr="00CF6C55">
        <w:rPr>
          <w:rStyle w:val="FontStyle106"/>
          <w:i w:val="0"/>
          <w:sz w:val="24"/>
          <w:szCs w:val="24"/>
          <w:lang w:val="kk-KZ"/>
        </w:rPr>
        <w:t xml:space="preserve">                          (1.27)</w:t>
      </w:r>
    </w:p>
    <w:p w:rsidR="008D2DBE" w:rsidRPr="00CF6C55" w:rsidRDefault="008D2DBE" w:rsidP="008D2DBE">
      <w:pPr>
        <w:ind w:firstLine="567"/>
        <w:jc w:val="both"/>
        <w:rPr>
          <w:rStyle w:val="FontStyle62"/>
          <w:spacing w:val="20"/>
          <w:sz w:val="24"/>
          <w:szCs w:val="24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Сыртқы кедергісі </w:t>
      </w:r>
      <w:r w:rsidRPr="00CF6C55">
        <w:rPr>
          <w:rStyle w:val="FontStyle75"/>
          <w:spacing w:val="20"/>
          <w:sz w:val="24"/>
          <w:szCs w:val="24"/>
          <w:lang w:val="kk-KZ"/>
        </w:rPr>
        <w:t xml:space="preserve">(R)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өте кіші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тізбегінде токтың мәні үлкен болады, ал генератордың қысқыштарындағы кернеу аз бола-ды. Егер сыртқы тізбек кедергісі </w:t>
      </w:r>
      <w:r w:rsidRPr="00CF6C55">
        <w:rPr>
          <w:rStyle w:val="FontStyle75"/>
          <w:spacing w:val="20"/>
          <w:sz w:val="24"/>
          <w:szCs w:val="24"/>
          <w:lang w:val="kk-KZ"/>
        </w:rPr>
        <w:t xml:space="preserve">R = </w:t>
      </w:r>
      <w:r w:rsidRPr="00CF6C55">
        <w:rPr>
          <w:rStyle w:val="FontStyle80"/>
          <w:spacing w:val="20"/>
          <w:sz w:val="24"/>
          <w:szCs w:val="24"/>
          <w:lang w:val="kk-KZ"/>
        </w:rPr>
        <w:t xml:space="preserve">0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болса, онда генератордың қысқыштарындағы кернеуде </w:t>
      </w:r>
      <w:r w:rsidRPr="00CF6C55">
        <w:rPr>
          <w:rStyle w:val="FontStyle75"/>
          <w:spacing w:val="20"/>
          <w:sz w:val="24"/>
          <w:szCs w:val="24"/>
          <w:lang w:val="kk-KZ"/>
        </w:rPr>
        <w:t xml:space="preserve">(U)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нольге тең. </w:t>
      </w:r>
      <w:r w:rsidRPr="00CF6C55">
        <w:rPr>
          <w:rStyle w:val="FontStyle62"/>
          <w:noProof/>
          <w:spacing w:val="20"/>
          <w:sz w:val="24"/>
          <w:szCs w:val="24"/>
        </w:rPr>
        <w:t xml:space="preserve">Демек сыртқы тізбекке беретін қуат </w:t>
      </w:r>
      <w:r w:rsidRPr="00CF6C55">
        <w:rPr>
          <w:rStyle w:val="FontStyle75"/>
          <w:noProof/>
          <w:spacing w:val="20"/>
          <w:sz w:val="24"/>
          <w:szCs w:val="24"/>
        </w:rPr>
        <w:t xml:space="preserve">Р </w:t>
      </w:r>
      <w:r w:rsidRPr="00CF6C55">
        <w:rPr>
          <w:rStyle w:val="FontStyle62"/>
          <w:spacing w:val="20"/>
          <w:sz w:val="24"/>
          <w:szCs w:val="24"/>
        </w:rPr>
        <w:t xml:space="preserve">да </w:t>
      </w:r>
      <w:proofErr w:type="spellStart"/>
      <w:r w:rsidRPr="00CF6C55">
        <w:rPr>
          <w:rStyle w:val="FontStyle62"/>
          <w:spacing w:val="20"/>
          <w:sz w:val="24"/>
          <w:szCs w:val="24"/>
        </w:rPr>
        <w:t>нольге</w:t>
      </w:r>
      <w:proofErr w:type="spellEnd"/>
      <w:r w:rsidRPr="00CF6C55">
        <w:rPr>
          <w:rStyle w:val="FontStyle62"/>
          <w:spacing w:val="20"/>
          <w:sz w:val="24"/>
          <w:szCs w:val="24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</w:rPr>
        <w:t xml:space="preserve">тең </w:t>
      </w:r>
      <w:proofErr w:type="spellStart"/>
      <w:r w:rsidRPr="00CF6C55">
        <w:rPr>
          <w:rStyle w:val="FontStyle62"/>
          <w:spacing w:val="20"/>
          <w:sz w:val="24"/>
          <w:szCs w:val="24"/>
        </w:rPr>
        <w:t>болады</w:t>
      </w:r>
      <w:proofErr w:type="spellEnd"/>
      <w:r w:rsidRPr="00CF6C55">
        <w:rPr>
          <w:rStyle w:val="FontStyle62"/>
          <w:spacing w:val="20"/>
          <w:sz w:val="24"/>
          <w:szCs w:val="24"/>
        </w:rPr>
        <w:t>.</w:t>
      </w:r>
    </w:p>
    <w:p w:rsidR="008D2DBE" w:rsidRPr="00CF6C55" w:rsidRDefault="008D2DBE" w:rsidP="008D2DBE">
      <w:pPr>
        <w:ind w:firstLine="567"/>
        <w:jc w:val="both"/>
        <w:rPr>
          <w:rStyle w:val="FontStyle62"/>
          <w:noProof/>
          <w:spacing w:val="20"/>
          <w:sz w:val="24"/>
          <w:szCs w:val="24"/>
        </w:rPr>
      </w:pPr>
      <w:r w:rsidRPr="00CF6C55">
        <w:rPr>
          <w:rStyle w:val="FontStyle62"/>
          <w:noProof/>
          <w:spacing w:val="20"/>
          <w:sz w:val="24"/>
          <w:szCs w:val="24"/>
        </w:rPr>
        <w:lastRenderedPageBreak/>
        <w:t xml:space="preserve">Сыртқы кедергісі өте үлкен (сыртқы тізбек ажыратылған кезде оның кедергісі шексіз үлкен мәнге дейін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ө</w:t>
      </w:r>
      <w:r w:rsidRPr="00CF6C55">
        <w:rPr>
          <w:rStyle w:val="FontStyle62"/>
          <w:noProof/>
          <w:spacing w:val="20"/>
          <w:sz w:val="24"/>
          <w:szCs w:val="24"/>
        </w:rPr>
        <w:t xml:space="preserve">седі) тізбектегі </w:t>
      </w:r>
      <w:r w:rsidRPr="00CF6C55">
        <w:rPr>
          <w:rStyle w:val="FontStyle62"/>
          <w:spacing w:val="20"/>
          <w:sz w:val="24"/>
          <w:szCs w:val="24"/>
        </w:rPr>
        <w:t xml:space="preserve">ток та, </w:t>
      </w:r>
      <w:r w:rsidRPr="00CF6C55">
        <w:rPr>
          <w:rStyle w:val="FontStyle62"/>
          <w:noProof/>
          <w:spacing w:val="20"/>
          <w:sz w:val="24"/>
          <w:szCs w:val="24"/>
        </w:rPr>
        <w:t xml:space="preserve">сыртқы тізбекке берілетін қуат </w:t>
      </w:r>
      <w:r w:rsidRPr="00CF6C55">
        <w:rPr>
          <w:rStyle w:val="FontStyle62"/>
          <w:spacing w:val="20"/>
          <w:sz w:val="24"/>
          <w:szCs w:val="24"/>
        </w:rPr>
        <w:t xml:space="preserve">та </w:t>
      </w:r>
      <w:proofErr w:type="spellStart"/>
      <w:r w:rsidRPr="00CF6C55">
        <w:rPr>
          <w:rStyle w:val="FontStyle62"/>
          <w:spacing w:val="20"/>
          <w:sz w:val="24"/>
          <w:szCs w:val="24"/>
        </w:rPr>
        <w:t>нольге</w:t>
      </w:r>
      <w:proofErr w:type="spellEnd"/>
      <w:r w:rsidRPr="00CF6C55">
        <w:rPr>
          <w:rStyle w:val="FontStyle62"/>
          <w:spacing w:val="20"/>
          <w:sz w:val="24"/>
          <w:szCs w:val="24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</w:rPr>
        <w:t>тең.</w:t>
      </w:r>
    </w:p>
    <w:p w:rsidR="008D2DBE" w:rsidRPr="00CF6C55" w:rsidRDefault="008D2DBE" w:rsidP="008D2DBE">
      <w:pPr>
        <w:ind w:firstLine="567"/>
        <w:jc w:val="both"/>
        <w:rPr>
          <w:rStyle w:val="FontStyle62"/>
          <w:noProof/>
          <w:spacing w:val="20"/>
          <w:sz w:val="24"/>
          <w:szCs w:val="24"/>
        </w:rPr>
      </w:pPr>
      <w:r w:rsidRPr="00CF6C55">
        <w:rPr>
          <w:rStyle w:val="FontStyle62"/>
          <w:noProof/>
          <w:spacing w:val="20"/>
          <w:sz w:val="24"/>
          <w:szCs w:val="24"/>
        </w:rPr>
        <w:t xml:space="preserve">Сонымен сыртқы тізбек кедергісінің өсуіне қарай қуат алдымен нольден бастап қандай </w:t>
      </w:r>
      <w:proofErr w:type="gramStart"/>
      <w:r w:rsidRPr="00CF6C55">
        <w:rPr>
          <w:rStyle w:val="FontStyle62"/>
          <w:spacing w:val="20"/>
          <w:sz w:val="24"/>
          <w:szCs w:val="24"/>
        </w:rPr>
        <w:t xml:space="preserve">да </w:t>
      </w:r>
      <w:r w:rsidRPr="00CF6C55">
        <w:rPr>
          <w:rStyle w:val="FontStyle62"/>
          <w:noProof/>
          <w:spacing w:val="20"/>
          <w:sz w:val="24"/>
          <w:szCs w:val="24"/>
        </w:rPr>
        <w:t>б</w:t>
      </w:r>
      <w:proofErr w:type="gramEnd"/>
      <w:r w:rsidRPr="00CF6C55">
        <w:rPr>
          <w:rStyle w:val="FontStyle62"/>
          <w:noProof/>
          <w:spacing w:val="20"/>
          <w:sz w:val="24"/>
          <w:szCs w:val="24"/>
        </w:rPr>
        <w:t xml:space="preserve">ір ең үлкен (максимал) мәнге дейін еседі, содан соң </w:t>
      </w:r>
      <w:proofErr w:type="spellStart"/>
      <w:r w:rsidRPr="00CF6C55">
        <w:rPr>
          <w:rStyle w:val="FontStyle62"/>
          <w:spacing w:val="20"/>
          <w:sz w:val="24"/>
          <w:szCs w:val="24"/>
        </w:rPr>
        <w:t>нольге</w:t>
      </w:r>
      <w:proofErr w:type="spellEnd"/>
      <w:r w:rsidRPr="00CF6C55">
        <w:rPr>
          <w:rStyle w:val="FontStyle62"/>
          <w:spacing w:val="20"/>
          <w:sz w:val="24"/>
          <w:szCs w:val="24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</w:rPr>
        <w:t>дейін кемиді.</w:t>
      </w:r>
    </w:p>
    <w:p w:rsidR="008D2DBE" w:rsidRPr="00CF6C55" w:rsidRDefault="008D2DBE" w:rsidP="008D2DBE">
      <w:pPr>
        <w:ind w:firstLine="567"/>
        <w:jc w:val="both"/>
        <w:rPr>
          <w:rStyle w:val="FontStyle62"/>
          <w:noProof/>
          <w:spacing w:val="20"/>
          <w:sz w:val="24"/>
          <w:szCs w:val="24"/>
        </w:rPr>
      </w:pPr>
      <w:r w:rsidRPr="00CF6C55">
        <w:rPr>
          <w:rStyle w:val="FontStyle62"/>
          <w:noProof/>
          <w:spacing w:val="20"/>
          <w:sz w:val="24"/>
          <w:szCs w:val="24"/>
        </w:rPr>
        <w:t>Сыртқы тізбектен ең үлкен қуат алу үшін б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ұ</w:t>
      </w:r>
      <w:r w:rsidRPr="00CF6C55">
        <w:rPr>
          <w:rStyle w:val="FontStyle62"/>
          <w:noProof/>
          <w:spacing w:val="20"/>
          <w:sz w:val="24"/>
          <w:szCs w:val="24"/>
        </w:rPr>
        <w:t xml:space="preserve">л тізбектің кедергі-сі генератордың ішкі кедергісіне тең болуы керек. </w:t>
      </w:r>
      <w:proofErr w:type="gramStart"/>
      <w:r w:rsidRPr="00CF6C55">
        <w:rPr>
          <w:rStyle w:val="FontStyle62"/>
          <w:noProof/>
          <w:spacing w:val="20"/>
          <w:sz w:val="24"/>
          <w:szCs w:val="24"/>
        </w:rPr>
        <w:t xml:space="preserve">Алайда, генера-тордың ішкі кедергісі сыртқы тізбектің кедергісіне тең болған кезде генератордың пайдалы әсері үлкен емес және мұндай жағдайларда жұмыс істеу тиімсіз екендігін ескеру керек, өйткені </w:t>
      </w:r>
      <w:r w:rsidRPr="00CF6C55">
        <w:rPr>
          <w:rStyle w:val="FontStyle62"/>
          <w:spacing w:val="20"/>
          <w:sz w:val="24"/>
          <w:szCs w:val="24"/>
        </w:rPr>
        <w:t>генера</w:t>
      </w:r>
      <w:r w:rsidRPr="00CF6C55">
        <w:rPr>
          <w:rStyle w:val="FontStyle62"/>
          <w:spacing w:val="20"/>
          <w:sz w:val="24"/>
          <w:szCs w:val="24"/>
        </w:rPr>
        <w:softHyphen/>
        <w:t xml:space="preserve">тор </w:t>
      </w:r>
      <w:r w:rsidRPr="00CF6C55">
        <w:rPr>
          <w:rStyle w:val="FontStyle62"/>
          <w:noProof/>
          <w:spacing w:val="20"/>
          <w:sz w:val="24"/>
          <w:szCs w:val="24"/>
        </w:rPr>
        <w:t xml:space="preserve">беретін барлық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қ</w:t>
      </w:r>
      <w:r w:rsidRPr="00CF6C55">
        <w:rPr>
          <w:rStyle w:val="FontStyle62"/>
          <w:noProof/>
          <w:spacing w:val="20"/>
          <w:sz w:val="24"/>
          <w:szCs w:val="24"/>
        </w:rPr>
        <w:t>уатының жартысы оның ішкі кедергісін жеңуге ж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ұ</w:t>
      </w:r>
      <w:r w:rsidRPr="00CF6C55">
        <w:rPr>
          <w:rStyle w:val="FontStyle62"/>
          <w:noProof/>
          <w:spacing w:val="20"/>
          <w:sz w:val="24"/>
          <w:szCs w:val="24"/>
        </w:rPr>
        <w:t>мсалады.</w:t>
      </w:r>
      <w:proofErr w:type="gramEnd"/>
    </w:p>
    <w:p w:rsidR="008D2DBE" w:rsidRPr="00CF6C55" w:rsidRDefault="008D2DBE" w:rsidP="008D2DBE">
      <w:pPr>
        <w:ind w:firstLine="567"/>
        <w:jc w:val="both"/>
        <w:rPr>
          <w:rStyle w:val="FontStyle62"/>
          <w:noProof/>
          <w:spacing w:val="20"/>
          <w:sz w:val="24"/>
          <w:szCs w:val="24"/>
        </w:rPr>
      </w:pPr>
      <w:r w:rsidRPr="00CF6C55">
        <w:rPr>
          <w:rStyle w:val="FontStyle62"/>
          <w:spacing w:val="20"/>
          <w:sz w:val="24"/>
          <w:szCs w:val="24"/>
        </w:rPr>
        <w:t xml:space="preserve">Энергия </w:t>
      </w:r>
      <w:r w:rsidRPr="00CF6C55">
        <w:rPr>
          <w:rStyle w:val="FontStyle62"/>
          <w:noProof/>
          <w:spacing w:val="20"/>
          <w:sz w:val="24"/>
          <w:szCs w:val="24"/>
        </w:rPr>
        <w:t>к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ө</w:t>
      </w:r>
      <w:r w:rsidRPr="00CF6C55">
        <w:rPr>
          <w:rStyle w:val="FontStyle62"/>
          <w:noProof/>
          <w:spacing w:val="20"/>
          <w:sz w:val="24"/>
          <w:szCs w:val="24"/>
        </w:rPr>
        <w:t xml:space="preserve">зінің сырткы тізбекке беретін қуаты пайдалы қуат </w:t>
      </w:r>
      <w:r w:rsidRPr="00CF6C55">
        <w:rPr>
          <w:rStyle w:val="FontStyle70"/>
          <w:b w:val="0"/>
          <w:noProof/>
          <w:spacing w:val="20"/>
          <w:sz w:val="24"/>
          <w:szCs w:val="24"/>
          <w:lang w:val="kk-KZ"/>
        </w:rPr>
        <w:t>Р</w:t>
      </w:r>
      <w:proofErr w:type="gramStart"/>
      <w:r w:rsidRPr="00CF6C55">
        <w:rPr>
          <w:rStyle w:val="FontStyle62"/>
          <w:spacing w:val="20"/>
          <w:sz w:val="24"/>
          <w:szCs w:val="24"/>
          <w:vertAlign w:val="subscript"/>
          <w:lang w:val="kk-KZ"/>
        </w:rPr>
        <w:t>2</w:t>
      </w:r>
      <w:proofErr w:type="gramEnd"/>
      <w:r w:rsidRPr="00CF6C55">
        <w:rPr>
          <w:rStyle w:val="FontStyle62"/>
          <w:spacing w:val="20"/>
          <w:sz w:val="24"/>
          <w:szCs w:val="24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</w:rPr>
        <w:t xml:space="preserve">ал олардың сырттан (механикалык, химиялык, </w:t>
      </w:r>
      <w:r w:rsidRPr="00CF6C55">
        <w:rPr>
          <w:rStyle w:val="FontStyle62"/>
          <w:spacing w:val="20"/>
          <w:sz w:val="24"/>
          <w:szCs w:val="24"/>
        </w:rPr>
        <w:t xml:space="preserve">т. б. энергия </w:t>
      </w:r>
      <w:r w:rsidRPr="00CF6C55">
        <w:rPr>
          <w:rStyle w:val="FontStyle62"/>
          <w:noProof/>
          <w:spacing w:val="20"/>
          <w:sz w:val="24"/>
          <w:szCs w:val="24"/>
        </w:rPr>
        <w:t xml:space="preserve">көзінен) алатын қуаты тұтынылатын қуат </w:t>
      </w:r>
      <w:r w:rsidRPr="00CF6C55">
        <w:rPr>
          <w:rStyle w:val="FontStyle69"/>
          <w:b w:val="0"/>
          <w:noProof/>
          <w:spacing w:val="20"/>
          <w:sz w:val="24"/>
          <w:szCs w:val="24"/>
        </w:rPr>
        <w:t>Р</w:t>
      </w:r>
      <w:r w:rsidRPr="00CF6C55">
        <w:rPr>
          <w:rStyle w:val="FontStyle69"/>
          <w:noProof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9"/>
          <w:noProof/>
          <w:spacing w:val="20"/>
          <w:sz w:val="24"/>
          <w:szCs w:val="24"/>
        </w:rPr>
        <w:t xml:space="preserve"> </w:t>
      </w:r>
      <w:proofErr w:type="spellStart"/>
      <w:r w:rsidRPr="00CF6C55">
        <w:rPr>
          <w:rStyle w:val="FontStyle62"/>
          <w:spacing w:val="20"/>
          <w:sz w:val="24"/>
          <w:szCs w:val="24"/>
        </w:rPr>
        <w:t>болып</w:t>
      </w:r>
      <w:proofErr w:type="spellEnd"/>
      <w:r w:rsidRPr="00CF6C55">
        <w:rPr>
          <w:rStyle w:val="FontStyle62"/>
          <w:spacing w:val="20"/>
          <w:sz w:val="24"/>
          <w:szCs w:val="24"/>
        </w:rPr>
        <w:t xml:space="preserve"> </w:t>
      </w:r>
      <w:proofErr w:type="spellStart"/>
      <w:r w:rsidRPr="00CF6C55">
        <w:rPr>
          <w:rStyle w:val="FontStyle62"/>
          <w:spacing w:val="20"/>
          <w:sz w:val="24"/>
          <w:szCs w:val="24"/>
        </w:rPr>
        <w:t>табылады</w:t>
      </w:r>
      <w:proofErr w:type="spellEnd"/>
      <w:r w:rsidRPr="00CF6C55">
        <w:rPr>
          <w:rStyle w:val="FontStyle62"/>
          <w:spacing w:val="20"/>
          <w:sz w:val="24"/>
          <w:szCs w:val="24"/>
        </w:rPr>
        <w:t xml:space="preserve">. Электр </w:t>
      </w:r>
      <w:r w:rsidRPr="00CF6C55">
        <w:rPr>
          <w:rStyle w:val="FontStyle62"/>
          <w:noProof/>
          <w:spacing w:val="20"/>
          <w:sz w:val="24"/>
          <w:szCs w:val="24"/>
        </w:rPr>
        <w:t xml:space="preserve">энергиясын тұтынушы </w:t>
      </w:r>
      <w:proofErr w:type="spellStart"/>
      <w:r w:rsidRPr="00CF6C55">
        <w:rPr>
          <w:rStyle w:val="FontStyle62"/>
          <w:spacing w:val="20"/>
          <w:sz w:val="24"/>
          <w:szCs w:val="24"/>
        </w:rPr>
        <w:t>электр</w:t>
      </w:r>
      <w:proofErr w:type="spellEnd"/>
      <w:r w:rsidRPr="00CF6C55">
        <w:rPr>
          <w:rStyle w:val="FontStyle62"/>
          <w:spacing w:val="20"/>
          <w:sz w:val="24"/>
          <w:szCs w:val="24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</w:rPr>
        <w:t>энергиясы к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ө</w:t>
      </w:r>
      <w:r w:rsidRPr="00CF6C55">
        <w:rPr>
          <w:rStyle w:val="FontStyle62"/>
          <w:noProof/>
          <w:spacing w:val="20"/>
          <w:sz w:val="24"/>
          <w:szCs w:val="24"/>
        </w:rPr>
        <w:t xml:space="preserve">зі желісінен энергияны тұтынып, оны </w:t>
      </w:r>
      <w:proofErr w:type="gramStart"/>
      <w:r w:rsidRPr="00CF6C55">
        <w:rPr>
          <w:rStyle w:val="FontStyle62"/>
          <w:spacing w:val="20"/>
          <w:sz w:val="24"/>
          <w:szCs w:val="24"/>
        </w:rPr>
        <w:t>бас</w:t>
      </w:r>
      <w:proofErr w:type="gramEnd"/>
      <w:r w:rsidRPr="00CF6C55">
        <w:rPr>
          <w:rStyle w:val="FontStyle62"/>
          <w:spacing w:val="20"/>
          <w:sz w:val="24"/>
          <w:szCs w:val="24"/>
        </w:rPr>
        <w:t xml:space="preserve">қа энергия </w:t>
      </w:r>
      <w:r w:rsidRPr="00CF6C55">
        <w:rPr>
          <w:rStyle w:val="FontStyle62"/>
          <w:noProof/>
          <w:spacing w:val="20"/>
          <w:sz w:val="24"/>
          <w:szCs w:val="24"/>
        </w:rPr>
        <w:t xml:space="preserve">түрлеріне </w:t>
      </w:r>
      <w:r w:rsidRPr="00CF6C55">
        <w:rPr>
          <w:rStyle w:val="FontStyle62"/>
          <w:spacing w:val="20"/>
          <w:sz w:val="24"/>
          <w:szCs w:val="24"/>
        </w:rPr>
        <w:t xml:space="preserve">— </w:t>
      </w:r>
      <w:r w:rsidRPr="00CF6C55">
        <w:rPr>
          <w:rStyle w:val="FontStyle62"/>
          <w:noProof/>
          <w:spacing w:val="20"/>
          <w:sz w:val="24"/>
          <w:szCs w:val="24"/>
        </w:rPr>
        <w:t>механикалық, жылулық және т. б. түрлендіреді.</w:t>
      </w:r>
    </w:p>
    <w:p w:rsidR="008D2DBE" w:rsidRPr="00CF6C55" w:rsidRDefault="008D2DBE" w:rsidP="008D2DBE">
      <w:pPr>
        <w:ind w:firstLine="567"/>
        <w:jc w:val="both"/>
        <w:rPr>
          <w:rStyle w:val="FontStyle62"/>
          <w:spacing w:val="20"/>
          <w:sz w:val="24"/>
          <w:szCs w:val="24"/>
        </w:rPr>
      </w:pPr>
      <w:proofErr w:type="gramStart"/>
      <w:r w:rsidRPr="00CF6C55">
        <w:rPr>
          <w:rStyle w:val="FontStyle62"/>
          <w:noProof/>
          <w:spacing w:val="20"/>
          <w:sz w:val="24"/>
          <w:szCs w:val="24"/>
        </w:rPr>
        <w:t xml:space="preserve">Энергияның сақталу заңына сәйкес </w:t>
      </w:r>
      <w:proofErr w:type="spellStart"/>
      <w:r w:rsidRPr="00CF6C55">
        <w:rPr>
          <w:rStyle w:val="FontStyle62"/>
          <w:spacing w:val="20"/>
          <w:sz w:val="24"/>
          <w:szCs w:val="24"/>
        </w:rPr>
        <w:t>электр</w:t>
      </w:r>
      <w:proofErr w:type="spellEnd"/>
      <w:r w:rsidRPr="00CF6C55">
        <w:rPr>
          <w:rStyle w:val="FontStyle62"/>
          <w:spacing w:val="20"/>
          <w:sz w:val="24"/>
          <w:szCs w:val="24"/>
        </w:rPr>
        <w:t xml:space="preserve"> </w:t>
      </w:r>
      <w:proofErr w:type="spellStart"/>
      <w:r w:rsidRPr="00CF6C55">
        <w:rPr>
          <w:rStyle w:val="FontStyle62"/>
          <w:spacing w:val="20"/>
          <w:sz w:val="24"/>
          <w:szCs w:val="24"/>
        </w:rPr>
        <w:t>энергиясы</w:t>
      </w:r>
      <w:proofErr w:type="spellEnd"/>
      <w:r w:rsidRPr="00CF6C55">
        <w:rPr>
          <w:rStyle w:val="FontStyle62"/>
          <w:spacing w:val="20"/>
          <w:sz w:val="24"/>
          <w:szCs w:val="24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</w:rPr>
        <w:t>к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ө</w:t>
      </w:r>
      <w:r w:rsidRPr="00CF6C55">
        <w:rPr>
          <w:rStyle w:val="FontStyle62"/>
          <w:noProof/>
          <w:spacing w:val="20"/>
          <w:sz w:val="24"/>
          <w:szCs w:val="24"/>
        </w:rPr>
        <w:t xml:space="preserve">зінің </w:t>
      </w:r>
      <w:proofErr w:type="spellStart"/>
      <w:r w:rsidRPr="00CF6C55">
        <w:rPr>
          <w:rStyle w:val="FontStyle62"/>
          <w:spacing w:val="20"/>
          <w:sz w:val="24"/>
          <w:szCs w:val="24"/>
        </w:rPr>
        <w:t>немесе</w:t>
      </w:r>
      <w:proofErr w:type="spellEnd"/>
      <w:r w:rsidRPr="00CF6C55">
        <w:rPr>
          <w:rStyle w:val="FontStyle62"/>
          <w:spacing w:val="20"/>
          <w:sz w:val="24"/>
          <w:szCs w:val="24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</w:rPr>
        <w:t>тұтынушыны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ң</w:t>
      </w:r>
      <w:r w:rsidRPr="00CF6C55">
        <w:rPr>
          <w:rStyle w:val="FontStyle62"/>
          <w:noProof/>
          <w:spacing w:val="20"/>
          <w:sz w:val="24"/>
          <w:szCs w:val="24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п</w:t>
      </w:r>
      <w:r w:rsidRPr="00CF6C55">
        <w:rPr>
          <w:rStyle w:val="FontStyle62"/>
          <w:noProof/>
          <w:spacing w:val="20"/>
          <w:sz w:val="24"/>
          <w:szCs w:val="24"/>
        </w:rPr>
        <w:t xml:space="preserve">айдалы қуаты олардың тұтынатын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қ</w:t>
      </w:r>
      <w:r w:rsidRPr="00CF6C55">
        <w:rPr>
          <w:rStyle w:val="FontStyle62"/>
          <w:noProof/>
          <w:spacing w:val="20"/>
          <w:sz w:val="24"/>
          <w:szCs w:val="24"/>
        </w:rPr>
        <w:t xml:space="preserve">уатынан </w:t>
      </w:r>
      <w:r w:rsidRPr="00CF6C55">
        <w:rPr>
          <w:rStyle w:val="FontStyle75"/>
          <w:noProof/>
          <w:spacing w:val="20"/>
          <w:sz w:val="24"/>
          <w:szCs w:val="24"/>
        </w:rPr>
        <w:t>Р</w:t>
      </w:r>
      <w:r w:rsidRPr="00CF6C55">
        <w:rPr>
          <w:rStyle w:val="FontStyle75"/>
          <w:noProof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75"/>
          <w:noProof/>
          <w:spacing w:val="20"/>
          <w:sz w:val="24"/>
          <w:szCs w:val="24"/>
        </w:rPr>
        <w:t xml:space="preserve"> </w:t>
      </w:r>
      <w:r w:rsidRPr="00CF6C55">
        <w:rPr>
          <w:rStyle w:val="FontStyle62"/>
          <w:spacing w:val="20"/>
          <w:sz w:val="24"/>
          <w:szCs w:val="24"/>
        </w:rPr>
        <w:t xml:space="preserve">кем </w:t>
      </w:r>
      <w:proofErr w:type="spellStart"/>
      <w:r w:rsidRPr="00CF6C55">
        <w:rPr>
          <w:rStyle w:val="FontStyle62"/>
          <w:spacing w:val="20"/>
          <w:sz w:val="24"/>
          <w:szCs w:val="24"/>
        </w:rPr>
        <w:t>болады</w:t>
      </w:r>
      <w:proofErr w:type="spellEnd"/>
      <w:r w:rsidRPr="00CF6C55">
        <w:rPr>
          <w:rStyle w:val="FontStyle62"/>
          <w:spacing w:val="20"/>
          <w:sz w:val="24"/>
          <w:szCs w:val="24"/>
        </w:rPr>
        <w:t xml:space="preserve">,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ө</w:t>
      </w:r>
      <w:r w:rsidRPr="00CF6C55">
        <w:rPr>
          <w:rStyle w:val="FontStyle62"/>
          <w:noProof/>
          <w:spacing w:val="20"/>
          <w:sz w:val="24"/>
          <w:szCs w:val="24"/>
        </w:rPr>
        <w:t>йткені ж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ұ</w:t>
      </w:r>
      <w:r w:rsidRPr="00CF6C55">
        <w:rPr>
          <w:rStyle w:val="FontStyle62"/>
          <w:noProof/>
          <w:spacing w:val="20"/>
          <w:sz w:val="24"/>
          <w:szCs w:val="24"/>
        </w:rPr>
        <w:t xml:space="preserve">мыс проңесі кезінде </w:t>
      </w:r>
      <w:r w:rsidRPr="00CF6C55">
        <w:rPr>
          <w:rStyle w:val="FontStyle62"/>
          <w:spacing w:val="20"/>
          <w:sz w:val="24"/>
          <w:szCs w:val="24"/>
        </w:rPr>
        <w:t xml:space="preserve">энергия </w:t>
      </w:r>
      <w:r w:rsidRPr="00CF6C55">
        <w:rPr>
          <w:rStyle w:val="FontStyle62"/>
          <w:noProof/>
          <w:spacing w:val="20"/>
          <w:sz w:val="24"/>
          <w:szCs w:val="24"/>
        </w:rPr>
        <w:t xml:space="preserve">көзі </w:t>
      </w:r>
      <w:proofErr w:type="spellStart"/>
      <w:r w:rsidRPr="00CF6C55">
        <w:rPr>
          <w:rStyle w:val="FontStyle62"/>
          <w:spacing w:val="20"/>
          <w:sz w:val="24"/>
          <w:szCs w:val="24"/>
        </w:rPr>
        <w:t>немесе</w:t>
      </w:r>
      <w:proofErr w:type="spellEnd"/>
      <w:r w:rsidRPr="00CF6C55">
        <w:rPr>
          <w:rStyle w:val="FontStyle62"/>
          <w:spacing w:val="20"/>
          <w:sz w:val="24"/>
          <w:szCs w:val="24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</w:rPr>
        <w:t>тұтынушыда түрленетін энергияның бір бөлігі міндетті түрде жоғалады.</w:t>
      </w:r>
      <w:proofErr w:type="gramEnd"/>
      <w:r w:rsidRPr="00CF6C55">
        <w:rPr>
          <w:rStyle w:val="FontStyle62"/>
          <w:noProof/>
          <w:spacing w:val="20"/>
          <w:sz w:val="24"/>
          <w:szCs w:val="24"/>
        </w:rPr>
        <w:t xml:space="preserve"> </w:t>
      </w:r>
      <w:r w:rsidRPr="00CF6C55">
        <w:rPr>
          <w:rStyle w:val="FontStyle62"/>
          <w:spacing w:val="20"/>
          <w:sz w:val="24"/>
          <w:szCs w:val="24"/>
        </w:rPr>
        <w:t xml:space="preserve">Энергия </w:t>
      </w:r>
      <w:r w:rsidRPr="00CF6C55">
        <w:rPr>
          <w:rStyle w:val="FontStyle62"/>
          <w:noProof/>
          <w:spacing w:val="20"/>
          <w:sz w:val="24"/>
          <w:szCs w:val="24"/>
        </w:rPr>
        <w:t xml:space="preserve">түрлендіргіштерде </w:t>
      </w:r>
      <w:r w:rsidRPr="00CF6C55">
        <w:rPr>
          <w:rStyle w:val="FontStyle62"/>
          <w:spacing w:val="20"/>
          <w:sz w:val="24"/>
          <w:szCs w:val="24"/>
        </w:rPr>
        <w:t xml:space="preserve">энергия </w:t>
      </w:r>
      <w:r w:rsidRPr="00CF6C55">
        <w:rPr>
          <w:rStyle w:val="FontStyle62"/>
          <w:noProof/>
          <w:spacing w:val="20"/>
          <w:sz w:val="24"/>
          <w:szCs w:val="24"/>
        </w:rPr>
        <w:t>жоғалуы олард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ың</w:t>
      </w:r>
      <w:r w:rsidRPr="00CF6C55">
        <w:rPr>
          <w:rStyle w:val="FontStyle62"/>
          <w:noProof/>
          <w:spacing w:val="20"/>
          <w:sz w:val="24"/>
          <w:szCs w:val="24"/>
        </w:rPr>
        <w:t xml:space="preserve"> орам сымдарының олардан өтетін токтардың әсерінен қызуы</w:t>
      </w:r>
      <w:r w:rsidRPr="00CF6C55">
        <w:rPr>
          <w:rStyle w:val="FontStyle62"/>
          <w:spacing w:val="20"/>
          <w:sz w:val="24"/>
          <w:szCs w:val="24"/>
        </w:rPr>
        <w:t xml:space="preserve">на, </w:t>
      </w:r>
      <w:r w:rsidRPr="00CF6C55">
        <w:rPr>
          <w:rStyle w:val="FontStyle62"/>
          <w:noProof/>
          <w:spacing w:val="20"/>
          <w:sz w:val="24"/>
          <w:szCs w:val="24"/>
        </w:rPr>
        <w:t>болаттың қайыра магниттелуіне, құйынды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қ</w:t>
      </w:r>
      <w:r w:rsidRPr="00CF6C55">
        <w:rPr>
          <w:rStyle w:val="FontStyle62"/>
          <w:noProof/>
          <w:spacing w:val="20"/>
          <w:sz w:val="24"/>
          <w:szCs w:val="24"/>
        </w:rPr>
        <w:t xml:space="preserve"> токтарға </w:t>
      </w:r>
      <w:proofErr w:type="gramStart"/>
      <w:r w:rsidRPr="00CF6C55">
        <w:rPr>
          <w:rStyle w:val="FontStyle62"/>
          <w:spacing w:val="20"/>
          <w:sz w:val="24"/>
          <w:szCs w:val="24"/>
        </w:rPr>
        <w:t>т. б</w:t>
      </w:r>
      <w:proofErr w:type="gramEnd"/>
      <w:r w:rsidRPr="00CF6C55">
        <w:rPr>
          <w:rStyle w:val="FontStyle62"/>
          <w:spacing w:val="20"/>
          <w:sz w:val="24"/>
          <w:szCs w:val="24"/>
        </w:rPr>
        <w:t xml:space="preserve">. </w:t>
      </w:r>
      <w:proofErr w:type="spellStart"/>
      <w:r w:rsidRPr="00CF6C55">
        <w:rPr>
          <w:rStyle w:val="FontStyle62"/>
          <w:spacing w:val="20"/>
          <w:sz w:val="24"/>
          <w:szCs w:val="24"/>
        </w:rPr>
        <w:t>бай-ла</w:t>
      </w:r>
      <w:proofErr w:type="spellEnd"/>
      <w:r w:rsidRPr="00CF6C55">
        <w:rPr>
          <w:rStyle w:val="FontStyle62"/>
          <w:spacing w:val="20"/>
          <w:sz w:val="24"/>
          <w:szCs w:val="24"/>
          <w:lang w:val="kk-KZ"/>
        </w:rPr>
        <w:t>н</w:t>
      </w:r>
      <w:proofErr w:type="spellStart"/>
      <w:r w:rsidRPr="00CF6C55">
        <w:rPr>
          <w:rStyle w:val="FontStyle62"/>
          <w:spacing w:val="20"/>
          <w:sz w:val="24"/>
          <w:szCs w:val="24"/>
        </w:rPr>
        <w:t>ысты</w:t>
      </w:r>
      <w:proofErr w:type="spellEnd"/>
      <w:r w:rsidRPr="00CF6C55">
        <w:rPr>
          <w:rStyle w:val="FontStyle62"/>
          <w:spacing w:val="20"/>
          <w:sz w:val="24"/>
          <w:szCs w:val="24"/>
        </w:rPr>
        <w:t xml:space="preserve"> </w:t>
      </w:r>
      <w:proofErr w:type="spellStart"/>
      <w:r w:rsidRPr="00CF6C55">
        <w:rPr>
          <w:rStyle w:val="FontStyle62"/>
          <w:spacing w:val="20"/>
          <w:sz w:val="24"/>
          <w:szCs w:val="24"/>
        </w:rPr>
        <w:t>болады</w:t>
      </w:r>
      <w:proofErr w:type="spellEnd"/>
      <w:r w:rsidRPr="00CF6C55">
        <w:rPr>
          <w:rStyle w:val="FontStyle62"/>
          <w:spacing w:val="20"/>
          <w:sz w:val="24"/>
          <w:szCs w:val="24"/>
        </w:rPr>
        <w:t>.</w:t>
      </w:r>
    </w:p>
    <w:p w:rsidR="008D2DBE" w:rsidRPr="00CF6C55" w:rsidRDefault="008D2DBE" w:rsidP="008D2DBE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spacing w:val="20"/>
          <w:sz w:val="24"/>
          <w:szCs w:val="24"/>
        </w:rPr>
        <w:t xml:space="preserve">Энергия </w:t>
      </w:r>
      <w:r w:rsidRPr="00CF6C55">
        <w:rPr>
          <w:rStyle w:val="FontStyle62"/>
          <w:noProof/>
          <w:spacing w:val="20"/>
          <w:sz w:val="24"/>
          <w:szCs w:val="24"/>
        </w:rPr>
        <w:t xml:space="preserve">түрлендіргіштің </w:t>
      </w:r>
      <w:r w:rsidRPr="00CF6C55">
        <w:rPr>
          <w:rStyle w:val="FontStyle62"/>
          <w:spacing w:val="20"/>
          <w:sz w:val="24"/>
          <w:szCs w:val="24"/>
        </w:rPr>
        <w:t>(</w:t>
      </w:r>
      <w:proofErr w:type="spellStart"/>
      <w:r w:rsidRPr="00CF6C55">
        <w:rPr>
          <w:rStyle w:val="FontStyle62"/>
          <w:spacing w:val="20"/>
          <w:sz w:val="24"/>
          <w:szCs w:val="24"/>
        </w:rPr>
        <w:t>электр</w:t>
      </w:r>
      <w:proofErr w:type="spellEnd"/>
      <w:r w:rsidRPr="00CF6C55">
        <w:rPr>
          <w:rStyle w:val="FontStyle62"/>
          <w:spacing w:val="20"/>
          <w:sz w:val="24"/>
          <w:szCs w:val="24"/>
        </w:rPr>
        <w:t xml:space="preserve"> </w:t>
      </w:r>
      <w:proofErr w:type="spellStart"/>
      <w:r w:rsidRPr="00CF6C55">
        <w:rPr>
          <w:rStyle w:val="FontStyle62"/>
          <w:spacing w:val="20"/>
          <w:sz w:val="24"/>
          <w:szCs w:val="24"/>
        </w:rPr>
        <w:t>энергиясы</w:t>
      </w:r>
      <w:proofErr w:type="spellEnd"/>
      <w:r w:rsidRPr="00CF6C55">
        <w:rPr>
          <w:rStyle w:val="FontStyle62"/>
          <w:spacing w:val="20"/>
          <w:sz w:val="24"/>
          <w:szCs w:val="24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</w:rPr>
        <w:t>көзінің немесе тұ-ты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н</w:t>
      </w:r>
      <w:r w:rsidRPr="00CF6C55">
        <w:rPr>
          <w:rStyle w:val="FontStyle62"/>
          <w:noProof/>
          <w:spacing w:val="20"/>
          <w:sz w:val="24"/>
          <w:szCs w:val="24"/>
        </w:rPr>
        <w:t xml:space="preserve">ушының) қасиеттерін бағалау үшін </w:t>
      </w:r>
      <w:proofErr w:type="spellStart"/>
      <w:r w:rsidRPr="00CF6C55">
        <w:rPr>
          <w:rStyle w:val="FontStyle62"/>
          <w:spacing w:val="20"/>
          <w:sz w:val="24"/>
          <w:szCs w:val="24"/>
        </w:rPr>
        <w:t>пайдалы</w:t>
      </w:r>
      <w:proofErr w:type="spellEnd"/>
      <w:r w:rsidRPr="00CF6C55">
        <w:rPr>
          <w:rStyle w:val="FontStyle62"/>
          <w:spacing w:val="20"/>
          <w:sz w:val="24"/>
          <w:szCs w:val="24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</w:rPr>
        <w:t>ж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ұ</w:t>
      </w:r>
      <w:r w:rsidRPr="00CF6C55">
        <w:rPr>
          <w:rStyle w:val="FontStyle62"/>
          <w:noProof/>
          <w:spacing w:val="20"/>
          <w:sz w:val="24"/>
          <w:szCs w:val="24"/>
        </w:rPr>
        <w:t xml:space="preserve">мыс </w:t>
      </w:r>
      <w:r w:rsidRPr="00CF6C55">
        <w:rPr>
          <w:rStyle w:val="FontStyle62"/>
          <w:spacing w:val="20"/>
          <w:sz w:val="24"/>
          <w:szCs w:val="24"/>
        </w:rPr>
        <w:t>коэф</w:t>
      </w:r>
      <w:r w:rsidRPr="00CF6C55">
        <w:rPr>
          <w:rStyle w:val="FontStyle62"/>
          <w:spacing w:val="20"/>
          <w:sz w:val="24"/>
          <w:szCs w:val="24"/>
        </w:rPr>
        <w:softHyphen/>
        <w:t>фициент</w:t>
      </w:r>
      <w:r w:rsidRPr="00CF6C55">
        <w:rPr>
          <w:rStyle w:val="FontStyle62"/>
          <w:spacing w:val="20"/>
          <w:sz w:val="24"/>
          <w:szCs w:val="24"/>
          <w:lang w:val="kk-KZ"/>
        </w:rPr>
        <w:t>і</w:t>
      </w:r>
      <w:r w:rsidRPr="00CF6C55">
        <w:rPr>
          <w:rStyle w:val="FontStyle62"/>
          <w:spacing w:val="20"/>
          <w:sz w:val="24"/>
          <w:szCs w:val="24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</w:rPr>
        <w:t xml:space="preserve">(ПЖК) қолданылады. ПЖК </w:t>
      </w:r>
      <w:r w:rsidRPr="00CF6C55">
        <w:rPr>
          <w:rStyle w:val="FontStyle62"/>
          <w:spacing w:val="20"/>
          <w:sz w:val="24"/>
          <w:szCs w:val="24"/>
        </w:rPr>
        <w:t xml:space="preserve">энергия </w:t>
      </w:r>
      <w:r w:rsidRPr="00CF6C55">
        <w:rPr>
          <w:rStyle w:val="FontStyle62"/>
          <w:noProof/>
          <w:spacing w:val="20"/>
          <w:sz w:val="24"/>
          <w:szCs w:val="24"/>
        </w:rPr>
        <w:t xml:space="preserve">көзінің </w:t>
      </w:r>
      <w:proofErr w:type="spellStart"/>
      <w:r w:rsidRPr="00CF6C55">
        <w:rPr>
          <w:rStyle w:val="FontStyle62"/>
          <w:spacing w:val="20"/>
          <w:sz w:val="24"/>
          <w:szCs w:val="24"/>
        </w:rPr>
        <w:t>немесе</w:t>
      </w:r>
      <w:proofErr w:type="spellEnd"/>
      <w:r w:rsidRPr="00CF6C55">
        <w:rPr>
          <w:rStyle w:val="FontStyle62"/>
          <w:spacing w:val="20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</w:rPr>
        <w:t>т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ұ</w:t>
      </w:r>
      <w:r w:rsidRPr="00CF6C55">
        <w:rPr>
          <w:rStyle w:val="FontStyle62"/>
          <w:noProof/>
          <w:spacing w:val="20"/>
          <w:sz w:val="24"/>
          <w:szCs w:val="24"/>
        </w:rPr>
        <w:t xml:space="preserve">тынушының </w:t>
      </w:r>
      <w:proofErr w:type="spellStart"/>
      <w:r w:rsidRPr="00CF6C55">
        <w:rPr>
          <w:rStyle w:val="FontStyle62"/>
          <w:spacing w:val="20"/>
          <w:sz w:val="24"/>
          <w:szCs w:val="24"/>
        </w:rPr>
        <w:t>пайдалы</w:t>
      </w:r>
      <w:proofErr w:type="spellEnd"/>
      <w:r w:rsidRPr="00CF6C55">
        <w:rPr>
          <w:rStyle w:val="FontStyle62"/>
          <w:spacing w:val="20"/>
          <w:sz w:val="24"/>
          <w:szCs w:val="24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</w:rPr>
        <w:t xml:space="preserve">қуатының </w:t>
      </w:r>
      <w:r w:rsidRPr="00CF6C55">
        <w:rPr>
          <w:rStyle w:val="FontStyle107"/>
          <w:noProof/>
          <w:spacing w:val="20"/>
          <w:sz w:val="24"/>
          <w:szCs w:val="24"/>
        </w:rPr>
        <w:t>Р</w:t>
      </w:r>
      <w:r w:rsidRPr="00CF6C55">
        <w:rPr>
          <w:rStyle w:val="FontStyle107"/>
          <w:noProof/>
          <w:spacing w:val="20"/>
          <w:sz w:val="24"/>
          <w:szCs w:val="24"/>
          <w:vertAlign w:val="subscript"/>
        </w:rPr>
        <w:t>2</w:t>
      </w:r>
      <w:r w:rsidRPr="00CF6C55">
        <w:rPr>
          <w:rStyle w:val="FontStyle107"/>
          <w:noProof/>
          <w:spacing w:val="20"/>
          <w:sz w:val="24"/>
          <w:szCs w:val="24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</w:rPr>
        <w:t>олардың пайдаланған қуаты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н</w:t>
      </w:r>
      <w:r w:rsidRPr="00CF6C55">
        <w:rPr>
          <w:rStyle w:val="FontStyle62"/>
          <w:noProof/>
          <w:spacing w:val="20"/>
          <w:sz w:val="24"/>
          <w:szCs w:val="24"/>
        </w:rPr>
        <w:t xml:space="preserve">а </w:t>
      </w:r>
      <w:r w:rsidRPr="00CF6C55">
        <w:rPr>
          <w:rStyle w:val="FontStyle107"/>
          <w:noProof/>
          <w:spacing w:val="20"/>
          <w:sz w:val="24"/>
          <w:szCs w:val="24"/>
        </w:rPr>
        <w:t>Р</w:t>
      </w:r>
      <w:r w:rsidRPr="00CF6C55">
        <w:rPr>
          <w:rStyle w:val="FontStyle107"/>
          <w:noProof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107"/>
          <w:noProof/>
          <w:spacing w:val="20"/>
          <w:sz w:val="24"/>
          <w:szCs w:val="24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</w:rPr>
        <w:t>қатынасымен анықталады, яғни</w:t>
      </w:r>
    </w:p>
    <w:p w:rsidR="008D2DBE" w:rsidRPr="00CF6C55" w:rsidRDefault="008D2DBE" w:rsidP="008D2DBE">
      <w:pPr>
        <w:ind w:firstLine="567"/>
        <w:jc w:val="right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i/>
          <w:noProof/>
          <w:spacing w:val="20"/>
          <w:sz w:val="24"/>
          <w:szCs w:val="24"/>
        </w:rPr>
        <w:t>η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 xml:space="preserve"> = Р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/Р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 xml:space="preserve"> = Р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/(Р</w:t>
      </w:r>
      <w:r w:rsidRPr="00CF6C55">
        <w:rPr>
          <w:rStyle w:val="FontStyle62"/>
          <w:i/>
          <w:noProof/>
          <w:spacing w:val="20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 xml:space="preserve"> + ∆Р)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                              (1.28)</w:t>
      </w:r>
    </w:p>
    <w:p w:rsidR="008D2DBE" w:rsidRPr="00CF6C55" w:rsidRDefault="008D2DBE" w:rsidP="008D2DBE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мұндағы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∆Р — энергия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көзі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немесе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тұтынушыда жоғалатын </w:t>
      </w:r>
      <w:r w:rsidRPr="00CF6C55">
        <w:rPr>
          <w:rStyle w:val="FontStyle62"/>
          <w:spacing w:val="20"/>
          <w:sz w:val="24"/>
          <w:szCs w:val="24"/>
          <w:lang w:val="kk-KZ"/>
        </w:rPr>
        <w:t>энер</w:t>
      </w:r>
      <w:r w:rsidRPr="00CF6C55">
        <w:rPr>
          <w:rStyle w:val="FontStyle62"/>
          <w:spacing w:val="20"/>
          <w:sz w:val="24"/>
          <w:szCs w:val="24"/>
          <w:lang w:val="kk-KZ"/>
        </w:rPr>
        <w:softHyphen/>
        <w:t xml:space="preserve">гияны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жеңуге жұмсалатын қуат шығыны.</w:t>
      </w:r>
    </w:p>
    <w:p w:rsidR="008D2DBE" w:rsidRDefault="008D2DBE" w:rsidP="008D2DBE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Бұл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формула энергия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көзінің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немесе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тұтынушының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ПЖК-ті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ондағы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шығыны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кем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болған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сайын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жоғары </w:t>
      </w:r>
      <w:r w:rsidRPr="00CF6C55">
        <w:rPr>
          <w:rStyle w:val="FontStyle62"/>
          <w:spacing w:val="20"/>
          <w:sz w:val="24"/>
          <w:szCs w:val="24"/>
          <w:lang w:val="kk-KZ"/>
        </w:rPr>
        <w:t>бола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тындығын көрсетеді.</w:t>
      </w:r>
    </w:p>
    <w:p w:rsidR="00394C75" w:rsidRDefault="00394C75" w:rsidP="008D2DBE">
      <w:pPr>
        <w:tabs>
          <w:tab w:val="left" w:pos="3669"/>
        </w:tabs>
        <w:rPr>
          <w:rFonts w:ascii="Times New Roman" w:hAnsi="Times New Roman" w:cs="Times New Roman"/>
          <w:sz w:val="24"/>
          <w:lang w:val="kk-KZ"/>
        </w:rPr>
      </w:pPr>
    </w:p>
    <w:p w:rsidR="008D2DBE" w:rsidRPr="008D2DBE" w:rsidRDefault="008D2DBE" w:rsidP="008D2DBE">
      <w:pPr>
        <w:tabs>
          <w:tab w:val="left" w:pos="3669"/>
        </w:tabs>
        <w:rPr>
          <w:rFonts w:ascii="Times New Roman" w:hAnsi="Times New Roman" w:cs="Times New Roman"/>
          <w:sz w:val="24"/>
          <w:lang w:val="kk-KZ"/>
        </w:rPr>
      </w:pPr>
    </w:p>
    <w:sectPr w:rsidR="008D2DBE" w:rsidRPr="008D2DBE" w:rsidSect="00394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D2DBE"/>
    <w:rsid w:val="00394C75"/>
    <w:rsid w:val="008972E7"/>
    <w:rsid w:val="008D2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C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62">
    <w:name w:val="Font Style62"/>
    <w:basedOn w:val="a0"/>
    <w:rsid w:val="008D2DBE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basedOn w:val="a0"/>
    <w:rsid w:val="008D2DBE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9">
    <w:name w:val="Font Style69"/>
    <w:basedOn w:val="a0"/>
    <w:rsid w:val="008D2DBE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character" w:customStyle="1" w:styleId="FontStyle70">
    <w:name w:val="Font Style70"/>
    <w:basedOn w:val="a0"/>
    <w:rsid w:val="008D2DBE"/>
    <w:rPr>
      <w:rFonts w:ascii="Times New Roman" w:hAnsi="Times New Roman" w:cs="Times New Roman"/>
      <w:b/>
      <w:bCs/>
      <w:i/>
      <w:iCs/>
      <w:spacing w:val="10"/>
      <w:sz w:val="20"/>
      <w:szCs w:val="20"/>
    </w:rPr>
  </w:style>
  <w:style w:type="character" w:customStyle="1" w:styleId="FontStyle75">
    <w:name w:val="Font Style75"/>
    <w:basedOn w:val="a0"/>
    <w:rsid w:val="008D2DBE"/>
    <w:rPr>
      <w:rFonts w:ascii="Times New Roman" w:hAnsi="Times New Roman" w:cs="Times New Roman"/>
      <w:i/>
      <w:iCs/>
      <w:smallCaps/>
      <w:spacing w:val="30"/>
      <w:sz w:val="18"/>
      <w:szCs w:val="18"/>
    </w:rPr>
  </w:style>
  <w:style w:type="character" w:customStyle="1" w:styleId="FontStyle80">
    <w:name w:val="Font Style80"/>
    <w:basedOn w:val="a0"/>
    <w:rsid w:val="008D2DBE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88">
    <w:name w:val="Font Style88"/>
    <w:basedOn w:val="a0"/>
    <w:rsid w:val="008D2DBE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104">
    <w:name w:val="Font Style104"/>
    <w:basedOn w:val="a0"/>
    <w:rsid w:val="008D2DBE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5">
    <w:name w:val="Font Style105"/>
    <w:basedOn w:val="a0"/>
    <w:rsid w:val="008D2DB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06">
    <w:name w:val="Font Style106"/>
    <w:basedOn w:val="a0"/>
    <w:rsid w:val="008D2DBE"/>
    <w:rPr>
      <w:rFonts w:ascii="Times New Roman" w:hAnsi="Times New Roman" w:cs="Times New Roman"/>
      <w:i/>
      <w:iCs/>
      <w:spacing w:val="30"/>
      <w:sz w:val="20"/>
      <w:szCs w:val="20"/>
    </w:rPr>
  </w:style>
  <w:style w:type="character" w:customStyle="1" w:styleId="FontStyle107">
    <w:name w:val="Font Style107"/>
    <w:basedOn w:val="a0"/>
    <w:rsid w:val="008D2DBE"/>
    <w:rPr>
      <w:rFonts w:ascii="Times New Roman" w:hAnsi="Times New Roman" w:cs="Times New Roman"/>
      <w:i/>
      <w:iCs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710</Words>
  <Characters>4047</Characters>
  <Application>Microsoft Office Word</Application>
  <DocSecurity>0</DocSecurity>
  <Lines>33</Lines>
  <Paragraphs>9</Paragraphs>
  <ScaleCrop>false</ScaleCrop>
  <Company>Grizli777</Company>
  <LinksUpToDate>false</LinksUpToDate>
  <CharactersWithSpaces>4748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2016-09-24T13:58:00Z</dcterms:created>
  <dcterms:modified xsi:type="dcterms:W3CDTF">2016-09-24T14:02:00Z</dcterms:modified>
</cp:coreProperties>
</file>